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612F6" w:rsidRDefault="002612F6" w:rsidP="00DB5992">
      <w:pPr>
        <w:spacing w:after="0" w:line="240" w:lineRule="auto"/>
        <w:ind w:left="360"/>
        <w:outlineLvl w:val="1"/>
        <w:rPr>
          <w:rFonts w:eastAsia="Times New Roman" w:cstheme="minorHAnsi"/>
          <w:color w:val="212121"/>
          <w:lang w:val="en-US"/>
        </w:rPr>
      </w:pPr>
    </w:p>
    <w:p w:rsidR="002612F6" w:rsidRDefault="002612F6" w:rsidP="00DB5992">
      <w:pPr>
        <w:spacing w:after="0" w:line="240" w:lineRule="auto"/>
        <w:ind w:left="360"/>
        <w:outlineLvl w:val="1"/>
        <w:rPr>
          <w:rFonts w:eastAsia="Times New Roman" w:cstheme="minorHAnsi"/>
          <w:color w:val="212121"/>
          <w:lang w:val="en-US"/>
        </w:rPr>
      </w:pPr>
    </w:p>
    <w:p w:rsidR="002612F6" w:rsidRPr="00C3336B" w:rsidRDefault="002612F6" w:rsidP="002612F6">
      <w:pPr>
        <w:rPr>
          <w:b/>
          <w:color w:val="auto"/>
          <w:sz w:val="32"/>
          <w:szCs w:val="32"/>
          <w:u w:val="single"/>
        </w:rPr>
      </w:pPr>
      <w:r>
        <w:rPr>
          <w:b/>
          <w:color w:val="auto"/>
          <w:sz w:val="32"/>
          <w:szCs w:val="32"/>
          <w:u w:val="single"/>
        </w:rPr>
        <w:t>Resources and letters –Liability</w:t>
      </w:r>
      <w:r w:rsidR="002A7F30">
        <w:rPr>
          <w:b/>
          <w:color w:val="auto"/>
          <w:sz w:val="32"/>
          <w:szCs w:val="32"/>
          <w:u w:val="single"/>
        </w:rPr>
        <w:t xml:space="preserve"> and Conditional Acceptance</w:t>
      </w:r>
      <w:r w:rsidR="00967437">
        <w:rPr>
          <w:b/>
          <w:color w:val="auto"/>
          <w:sz w:val="32"/>
          <w:szCs w:val="32"/>
          <w:u w:val="single"/>
        </w:rPr>
        <w:t xml:space="preserve"> Letters (Vaccines and Masks</w:t>
      </w:r>
      <w:r w:rsidR="005D21AF">
        <w:rPr>
          <w:b/>
          <w:color w:val="auto"/>
          <w:sz w:val="32"/>
          <w:szCs w:val="32"/>
          <w:u w:val="single"/>
        </w:rPr>
        <w:t>)</w:t>
      </w:r>
      <w:r w:rsidR="00126E0E">
        <w:rPr>
          <w:b/>
          <w:color w:val="auto"/>
          <w:sz w:val="32"/>
          <w:szCs w:val="32"/>
          <w:u w:val="single"/>
        </w:rPr>
        <w:t xml:space="preserve"> </w:t>
      </w:r>
    </w:p>
    <w:p w:rsidR="002612F6" w:rsidRDefault="002612F6" w:rsidP="002612F6">
      <w:pPr>
        <w:rPr>
          <w:b/>
          <w:color w:val="943634" w:themeColor="accent2" w:themeShade="BF"/>
          <w:sz w:val="32"/>
          <w:szCs w:val="32"/>
        </w:rPr>
      </w:pPr>
      <w:r w:rsidRPr="00BB3E5A">
        <w:rPr>
          <w:b/>
          <w:color w:val="943634" w:themeColor="accent2" w:themeShade="BF"/>
          <w:sz w:val="32"/>
          <w:szCs w:val="32"/>
        </w:rPr>
        <w:t xml:space="preserve">Liability </w:t>
      </w:r>
      <w:r w:rsidR="005D21AF">
        <w:rPr>
          <w:b/>
          <w:color w:val="943634" w:themeColor="accent2" w:themeShade="BF"/>
          <w:sz w:val="32"/>
          <w:szCs w:val="32"/>
        </w:rPr>
        <w:t xml:space="preserve">and Conditional Acceptance </w:t>
      </w:r>
      <w:r w:rsidR="003D4986">
        <w:rPr>
          <w:b/>
          <w:color w:val="943634" w:themeColor="accent2" w:themeShade="BF"/>
          <w:sz w:val="32"/>
          <w:szCs w:val="32"/>
        </w:rPr>
        <w:t xml:space="preserve">Letters and </w:t>
      </w:r>
      <w:r>
        <w:rPr>
          <w:b/>
          <w:color w:val="943634" w:themeColor="accent2" w:themeShade="BF"/>
          <w:sz w:val="32"/>
          <w:szCs w:val="32"/>
        </w:rPr>
        <w:t xml:space="preserve">Templates </w:t>
      </w:r>
      <w:r w:rsidR="005D21AF">
        <w:rPr>
          <w:b/>
          <w:color w:val="943634" w:themeColor="accent2" w:themeShade="BF"/>
          <w:sz w:val="32"/>
          <w:szCs w:val="32"/>
        </w:rPr>
        <w:t>(Vaccines)</w:t>
      </w:r>
    </w:p>
    <w:p w:rsidR="002612F6" w:rsidRPr="002778EE" w:rsidRDefault="002612F6" w:rsidP="002612F6">
      <w:pPr>
        <w:pStyle w:val="ListParagraph"/>
        <w:numPr>
          <w:ilvl w:val="0"/>
          <w:numId w:val="1"/>
        </w:numPr>
        <w:ind w:left="360"/>
        <w:rPr>
          <w:color w:val="auto"/>
        </w:rPr>
      </w:pPr>
      <w:r w:rsidRPr="002778EE">
        <w:rPr>
          <w:b/>
          <w:color w:val="auto"/>
          <w:sz w:val="28"/>
          <w:szCs w:val="28"/>
        </w:rPr>
        <w:t xml:space="preserve">Vaccine Liability Template – where </w:t>
      </w:r>
      <w:r w:rsidR="000702EC" w:rsidRPr="002778EE">
        <w:rPr>
          <w:b/>
          <w:color w:val="auto"/>
          <w:sz w:val="28"/>
          <w:szCs w:val="28"/>
        </w:rPr>
        <w:t xml:space="preserve">only </w:t>
      </w:r>
      <w:r w:rsidRPr="002778EE">
        <w:rPr>
          <w:b/>
          <w:color w:val="auto"/>
          <w:sz w:val="28"/>
          <w:szCs w:val="28"/>
        </w:rPr>
        <w:t>one parent wishes to vaccinate their child</w:t>
      </w:r>
    </w:p>
    <w:p w:rsidR="002612F6" w:rsidRDefault="002612F6" w:rsidP="002612F6">
      <w:pPr>
        <w:pStyle w:val="ListParagraph"/>
        <w:ind w:left="360"/>
        <w:rPr>
          <w:rFonts w:ascii="Arial" w:hAnsi="Arial"/>
          <w:color w:val="auto"/>
          <w:sz w:val="21"/>
          <w:szCs w:val="21"/>
        </w:rPr>
      </w:pPr>
      <w:proofErr w:type="spellStart"/>
      <w:r w:rsidRPr="00F14B83">
        <w:rPr>
          <w:rFonts w:ascii="Arial" w:hAnsi="Arial"/>
          <w:color w:val="auto"/>
          <w:sz w:val="21"/>
          <w:szCs w:val="21"/>
        </w:rPr>
        <w:t>LeeGarrett</w:t>
      </w:r>
      <w:proofErr w:type="spellEnd"/>
      <w:r w:rsidRPr="00F14B83">
        <w:rPr>
          <w:rFonts w:ascii="Arial" w:hAnsi="Arial"/>
          <w:color w:val="auto"/>
          <w:sz w:val="21"/>
          <w:szCs w:val="21"/>
        </w:rPr>
        <w:t xml:space="preserve"> </w:t>
      </w:r>
      <w:proofErr w:type="spellStart"/>
      <w:r w:rsidRPr="00F14B83">
        <w:rPr>
          <w:rFonts w:ascii="Arial" w:hAnsi="Arial"/>
          <w:color w:val="auto"/>
          <w:sz w:val="21"/>
          <w:szCs w:val="21"/>
        </w:rPr>
        <w:t>TheTruth</w:t>
      </w:r>
      <w:proofErr w:type="spellEnd"/>
      <w:r w:rsidRPr="00F14B83">
        <w:rPr>
          <w:rFonts w:ascii="Arial" w:hAnsi="Arial"/>
          <w:color w:val="auto"/>
          <w:sz w:val="21"/>
          <w:szCs w:val="21"/>
        </w:rPr>
        <w:t xml:space="preserve"> is a site concerned with exposing truths</w:t>
      </w:r>
      <w:r>
        <w:rPr>
          <w:rFonts w:ascii="Arial" w:hAnsi="Arial"/>
          <w:color w:val="auto"/>
          <w:sz w:val="21"/>
          <w:szCs w:val="21"/>
        </w:rPr>
        <w:t xml:space="preserve"> and raising awareness</w:t>
      </w:r>
      <w:r w:rsidRPr="00F14B83">
        <w:rPr>
          <w:rFonts w:ascii="Arial" w:hAnsi="Arial"/>
          <w:color w:val="auto"/>
          <w:sz w:val="21"/>
          <w:szCs w:val="21"/>
        </w:rPr>
        <w:t>.</w:t>
      </w:r>
      <w:r>
        <w:rPr>
          <w:rFonts w:ascii="Arial" w:hAnsi="Arial"/>
          <w:color w:val="auto"/>
          <w:sz w:val="21"/>
          <w:szCs w:val="21"/>
        </w:rPr>
        <w:t xml:space="preserve"> You can download his Vaccine Injury Liability Agreement here:</w:t>
      </w:r>
      <w:r w:rsidRPr="002612F6">
        <w:t xml:space="preserve"> </w:t>
      </w:r>
      <w:hyperlink r:id="rId5" w:history="1">
        <w:r w:rsidRPr="00C46B1E">
          <w:rPr>
            <w:rStyle w:val="Hyperlink"/>
            <w:rFonts w:ascii="Arial" w:hAnsi="Arial"/>
            <w:sz w:val="21"/>
            <w:szCs w:val="21"/>
          </w:rPr>
          <w:t>https://docs.google.com/document/d/1V0KY04iz4qQAP7Okp9tQsd8EgkSYph5YfvY1LaT1SBM/edit</w:t>
        </w:r>
      </w:hyperlink>
    </w:p>
    <w:p w:rsidR="002612F6" w:rsidRDefault="002612F6" w:rsidP="002612F6">
      <w:pPr>
        <w:pStyle w:val="ListParagraph"/>
        <w:ind w:left="360"/>
        <w:rPr>
          <w:rFonts w:ascii="Arial" w:hAnsi="Arial"/>
          <w:color w:val="auto"/>
          <w:sz w:val="21"/>
          <w:szCs w:val="21"/>
        </w:rPr>
      </w:pPr>
    </w:p>
    <w:p w:rsidR="00995B04" w:rsidRPr="002778EE" w:rsidRDefault="00995B04" w:rsidP="00995B04">
      <w:pPr>
        <w:pStyle w:val="ListParagraph"/>
        <w:numPr>
          <w:ilvl w:val="0"/>
          <w:numId w:val="1"/>
        </w:numPr>
        <w:ind w:left="360"/>
        <w:rPr>
          <w:b/>
          <w:color w:val="auto"/>
          <w:sz w:val="28"/>
          <w:szCs w:val="28"/>
        </w:rPr>
      </w:pPr>
      <w:r w:rsidRPr="002778EE">
        <w:rPr>
          <w:b/>
          <w:color w:val="auto"/>
          <w:sz w:val="28"/>
          <w:szCs w:val="28"/>
        </w:rPr>
        <w:t>Vaccine Liability Notice</w:t>
      </w:r>
      <w:r w:rsidR="00465F56" w:rsidRPr="002778EE">
        <w:rPr>
          <w:color w:val="auto"/>
        </w:rPr>
        <w:t xml:space="preserve"> </w:t>
      </w:r>
      <w:r w:rsidR="00A6562A" w:rsidRPr="002778EE">
        <w:rPr>
          <w:color w:val="auto"/>
        </w:rPr>
        <w:t xml:space="preserve">: </w:t>
      </w:r>
      <w:r w:rsidR="00A6562A" w:rsidRPr="002778EE">
        <w:rPr>
          <w:b/>
          <w:color w:val="auto"/>
          <w:sz w:val="28"/>
          <w:szCs w:val="28"/>
        </w:rPr>
        <w:t>Agreement between vaccine providers and vaccinated party – Notices and Conditional Acceptance</w:t>
      </w:r>
    </w:p>
    <w:p w:rsidR="00267F10" w:rsidRDefault="00995B04" w:rsidP="00995B04">
      <w:pPr>
        <w:spacing w:after="180" w:line="240" w:lineRule="auto"/>
        <w:ind w:left="360"/>
        <w:textAlignment w:val="baseline"/>
        <w:outlineLvl w:val="3"/>
        <w:rPr>
          <w:rFonts w:ascii="Arial" w:hAnsi="Arial"/>
          <w:color w:val="auto"/>
          <w:sz w:val="21"/>
          <w:szCs w:val="21"/>
        </w:rPr>
      </w:pPr>
      <w:r w:rsidRPr="00995B04">
        <w:rPr>
          <w:rFonts w:ascii="Arial" w:hAnsi="Arial"/>
          <w:color w:val="auto"/>
          <w:sz w:val="21"/>
          <w:szCs w:val="21"/>
        </w:rPr>
        <w:t xml:space="preserve">Courtroom Watch’s mission is to make the justice system more effective and responsive in handling cases and to create a more informed and involved public with an accountable, fair and transparent criminal justice system. </w:t>
      </w:r>
      <w:r w:rsidR="00A6562A">
        <w:rPr>
          <w:rFonts w:ascii="Arial" w:hAnsi="Arial"/>
          <w:color w:val="auto"/>
          <w:sz w:val="21"/>
          <w:szCs w:val="21"/>
        </w:rPr>
        <w:t xml:space="preserve">This is a US site but documents can be amended as needed: </w:t>
      </w:r>
      <w:r>
        <w:rPr>
          <w:rFonts w:ascii="Arial" w:hAnsi="Arial"/>
          <w:color w:val="auto"/>
          <w:sz w:val="21"/>
          <w:szCs w:val="21"/>
        </w:rPr>
        <w:t>You can download it here:</w:t>
      </w:r>
      <w:hyperlink r:id="rId6" w:history="1">
        <w:r w:rsidR="00267F10" w:rsidRPr="00C46B1E">
          <w:rPr>
            <w:rStyle w:val="Hyperlink"/>
            <w:rFonts w:ascii="Arial" w:hAnsi="Arial"/>
            <w:sz w:val="21"/>
            <w:szCs w:val="21"/>
          </w:rPr>
          <w:t>https://courtroomwatch.files.wordpress.com/2019/12/liability-vaccinationnotice-1.pdf</w:t>
        </w:r>
      </w:hyperlink>
    </w:p>
    <w:p w:rsidR="00303A4C" w:rsidRDefault="00303A4C" w:rsidP="00995B04">
      <w:pPr>
        <w:spacing w:after="180" w:line="240" w:lineRule="auto"/>
        <w:ind w:left="360"/>
        <w:textAlignment w:val="baseline"/>
        <w:outlineLvl w:val="3"/>
        <w:rPr>
          <w:rFonts w:ascii="Arial" w:hAnsi="Arial"/>
          <w:color w:val="auto"/>
          <w:sz w:val="21"/>
          <w:szCs w:val="21"/>
        </w:rPr>
      </w:pPr>
    </w:p>
    <w:p w:rsidR="00A92B43" w:rsidRPr="002778EE" w:rsidRDefault="00A92B43" w:rsidP="00A92B43">
      <w:pPr>
        <w:pStyle w:val="ListParagraph"/>
        <w:numPr>
          <w:ilvl w:val="0"/>
          <w:numId w:val="1"/>
        </w:numPr>
        <w:ind w:left="360"/>
        <w:rPr>
          <w:b/>
          <w:color w:val="auto"/>
          <w:sz w:val="28"/>
          <w:szCs w:val="28"/>
        </w:rPr>
      </w:pPr>
      <w:r w:rsidRPr="002778EE">
        <w:rPr>
          <w:b/>
          <w:color w:val="auto"/>
          <w:sz w:val="28"/>
          <w:szCs w:val="28"/>
        </w:rPr>
        <w:t>Notice of potential liability for lack of informed consent when administering COVID-19 vaccines (“G</w:t>
      </w:r>
      <w:r w:rsidR="000151EF" w:rsidRPr="002778EE">
        <w:rPr>
          <w:b/>
          <w:color w:val="auto"/>
          <w:sz w:val="28"/>
          <w:szCs w:val="28"/>
        </w:rPr>
        <w:t>ene</w:t>
      </w:r>
      <w:r w:rsidRPr="002778EE">
        <w:rPr>
          <w:b/>
          <w:color w:val="auto"/>
          <w:sz w:val="28"/>
          <w:szCs w:val="28"/>
        </w:rPr>
        <w:t xml:space="preserve"> T</w:t>
      </w:r>
      <w:r w:rsidR="000151EF" w:rsidRPr="002778EE">
        <w:rPr>
          <w:b/>
          <w:color w:val="auto"/>
          <w:sz w:val="28"/>
          <w:szCs w:val="28"/>
        </w:rPr>
        <w:t>herapy</w:t>
      </w:r>
      <w:r w:rsidRPr="002778EE">
        <w:rPr>
          <w:b/>
          <w:color w:val="auto"/>
          <w:sz w:val="28"/>
          <w:szCs w:val="28"/>
        </w:rPr>
        <w:t>”)</w:t>
      </w:r>
    </w:p>
    <w:p w:rsidR="002612F6" w:rsidRDefault="00303A4C" w:rsidP="002B3812">
      <w:pPr>
        <w:pStyle w:val="NormalWeb"/>
        <w:shd w:val="clear" w:color="auto" w:fill="FFFFFF"/>
        <w:spacing w:before="0" w:beforeAutospacing="0" w:after="300" w:afterAutospacing="0"/>
        <w:ind w:left="360"/>
        <w:textAlignment w:val="baseline"/>
        <w:outlineLvl w:val="2"/>
      </w:pPr>
      <w:r w:rsidRPr="002B3812">
        <w:rPr>
          <w:rFonts w:ascii="Arial" w:eastAsiaTheme="minorHAnsi" w:hAnsi="Arial" w:cs="Arial"/>
          <w:sz w:val="21"/>
          <w:szCs w:val="21"/>
          <w:lang w:val="en-GB"/>
        </w:rPr>
        <w:t xml:space="preserve">America’s Frontline Doctors (AFLDS) help to amplify the voices of concerned physicians and patients </w:t>
      </w:r>
      <w:r w:rsidR="002B3812" w:rsidRPr="002B3812">
        <w:rPr>
          <w:rFonts w:ascii="Arial" w:eastAsiaTheme="minorHAnsi" w:hAnsi="Arial" w:cs="Arial"/>
          <w:sz w:val="21"/>
          <w:szCs w:val="21"/>
          <w:lang w:val="en-GB"/>
        </w:rPr>
        <w:t xml:space="preserve">to </w:t>
      </w:r>
      <w:r w:rsidRPr="002B3812">
        <w:rPr>
          <w:rFonts w:ascii="Arial" w:eastAsiaTheme="minorHAnsi" w:hAnsi="Arial" w:cs="Arial"/>
          <w:sz w:val="21"/>
          <w:szCs w:val="21"/>
          <w:lang w:val="en-GB"/>
        </w:rPr>
        <w:t>combat those who push political and economic agendas at the expense of science and quality healthcare solutions.</w:t>
      </w:r>
      <w:r w:rsidR="002B3812" w:rsidRPr="002B3812">
        <w:rPr>
          <w:rFonts w:ascii="Arial" w:eastAsiaTheme="minorHAnsi" w:hAnsi="Arial" w:cs="Arial"/>
          <w:sz w:val="21"/>
          <w:szCs w:val="21"/>
          <w:lang w:val="en-GB"/>
        </w:rPr>
        <w:t xml:space="preserve"> Link to the document </w:t>
      </w:r>
      <w:r w:rsidR="002B3812">
        <w:rPr>
          <w:rFonts w:ascii="Arial" w:eastAsiaTheme="minorHAnsi" w:hAnsi="Arial" w:cs="Arial"/>
          <w:sz w:val="21"/>
          <w:szCs w:val="21"/>
          <w:lang w:val="en-GB"/>
        </w:rPr>
        <w:t xml:space="preserve">that can be amended as needed </w:t>
      </w:r>
      <w:r w:rsidR="002B3812" w:rsidRPr="002B3812">
        <w:rPr>
          <w:rFonts w:ascii="Arial" w:eastAsiaTheme="minorHAnsi" w:hAnsi="Arial" w:cs="Arial"/>
          <w:sz w:val="21"/>
          <w:szCs w:val="21"/>
          <w:lang w:val="en-GB"/>
        </w:rPr>
        <w:t>is here</w:t>
      </w:r>
      <w:r w:rsidR="002B3812">
        <w:rPr>
          <w:rFonts w:ascii="Arial" w:hAnsi="Arial" w:cs="Arial"/>
          <w:color w:val="17283D"/>
          <w:sz w:val="23"/>
          <w:szCs w:val="23"/>
        </w:rPr>
        <w:t xml:space="preserve">: </w:t>
      </w:r>
      <w:hyperlink r:id="rId7" w:history="1">
        <w:r w:rsidR="002B3812" w:rsidRPr="00C46B1E">
          <w:rPr>
            <w:rStyle w:val="Hyperlink"/>
          </w:rPr>
          <w:t>https://americasfrontlinedoctors.org/wp-content/uploads/2021/07/Dear-Vaccinator-Notice-of-Potential-Liability.pdf</w:t>
        </w:r>
      </w:hyperlink>
    </w:p>
    <w:p w:rsidR="00030DD7" w:rsidRPr="002778EE" w:rsidRDefault="00432C30" w:rsidP="00030DD7">
      <w:pPr>
        <w:pStyle w:val="ListParagraph"/>
        <w:numPr>
          <w:ilvl w:val="0"/>
          <w:numId w:val="1"/>
        </w:numPr>
        <w:spacing w:before="100" w:beforeAutospacing="1" w:after="100" w:afterAutospacing="1" w:line="240" w:lineRule="auto"/>
        <w:ind w:left="360"/>
        <w:jc w:val="both"/>
        <w:rPr>
          <w:rFonts w:ascii="Arial" w:eastAsia="Times New Roman" w:hAnsi="Arial"/>
          <w:b/>
          <w:bCs/>
          <w:color w:val="auto"/>
          <w:sz w:val="24"/>
          <w:szCs w:val="24"/>
          <w:lang w:eastAsia="en-GB"/>
        </w:rPr>
      </w:pPr>
      <w:r w:rsidRPr="002778EE">
        <w:rPr>
          <w:b/>
          <w:color w:val="auto"/>
          <w:sz w:val="28"/>
          <w:szCs w:val="28"/>
        </w:rPr>
        <w:t>Letter of Conditional Acceptance / Consent to Vaccination</w:t>
      </w:r>
    </w:p>
    <w:p w:rsidR="00432C30" w:rsidRPr="005D21AF" w:rsidRDefault="005D21AF" w:rsidP="00773422">
      <w:pPr>
        <w:pStyle w:val="ListParagraph"/>
        <w:spacing w:before="100" w:beforeAutospacing="1" w:after="100" w:afterAutospacing="1" w:line="240" w:lineRule="auto"/>
        <w:ind w:left="360"/>
        <w:jc w:val="both"/>
        <w:rPr>
          <w:rFonts w:ascii="Arial" w:hAnsi="Arial"/>
          <w:color w:val="auto"/>
          <w:sz w:val="21"/>
          <w:szCs w:val="21"/>
        </w:rPr>
      </w:pPr>
      <w:r w:rsidRPr="005D21AF">
        <w:rPr>
          <w:rFonts w:ascii="Arial" w:hAnsi="Arial"/>
          <w:color w:val="auto"/>
          <w:sz w:val="21"/>
          <w:szCs w:val="21"/>
        </w:rPr>
        <w:t>The People’s Lawyer (TPL), is all about helping people to protect themselves from corporate extortion and governmental tyranny.</w:t>
      </w:r>
      <w:r w:rsidR="00036639">
        <w:rPr>
          <w:rFonts w:ascii="Arial" w:hAnsi="Arial"/>
          <w:color w:val="auto"/>
          <w:sz w:val="21"/>
          <w:szCs w:val="21"/>
        </w:rPr>
        <w:t xml:space="preserve"> </w:t>
      </w:r>
      <w:r w:rsidR="00DE790D">
        <w:rPr>
          <w:rFonts w:ascii="Arial" w:hAnsi="Arial"/>
          <w:color w:val="auto"/>
          <w:sz w:val="21"/>
          <w:szCs w:val="21"/>
        </w:rPr>
        <w:t>T</w:t>
      </w:r>
      <w:r w:rsidR="00036639">
        <w:rPr>
          <w:rFonts w:ascii="Arial" w:hAnsi="Arial"/>
          <w:color w:val="auto"/>
          <w:sz w:val="21"/>
          <w:szCs w:val="21"/>
        </w:rPr>
        <w:t>h</w:t>
      </w:r>
      <w:r w:rsidR="00162101">
        <w:rPr>
          <w:rFonts w:ascii="Arial" w:hAnsi="Arial"/>
          <w:color w:val="auto"/>
          <w:sz w:val="21"/>
          <w:szCs w:val="21"/>
        </w:rPr>
        <w:t>e</w:t>
      </w:r>
      <w:r w:rsidR="00036639">
        <w:rPr>
          <w:rFonts w:ascii="Arial" w:hAnsi="Arial"/>
          <w:color w:val="auto"/>
          <w:sz w:val="21"/>
          <w:szCs w:val="21"/>
        </w:rPr>
        <w:t xml:space="preserve">ir letter </w:t>
      </w:r>
      <w:r w:rsidR="00DE790D">
        <w:rPr>
          <w:rFonts w:ascii="Arial" w:hAnsi="Arial"/>
          <w:color w:val="auto"/>
          <w:sz w:val="21"/>
          <w:szCs w:val="21"/>
        </w:rPr>
        <w:t xml:space="preserve">is shown </w:t>
      </w:r>
      <w:r w:rsidR="00036639">
        <w:rPr>
          <w:rFonts w:ascii="Arial" w:hAnsi="Arial"/>
          <w:color w:val="auto"/>
          <w:sz w:val="21"/>
          <w:szCs w:val="21"/>
        </w:rPr>
        <w:t>below:</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Letter of Conditional Acceptance/Consent</w:t>
      </w:r>
      <w:r w:rsidRPr="00030DD7">
        <w:rPr>
          <w:rFonts w:ascii="Arial" w:eastAsia="Times New Roman" w:hAnsi="Arial"/>
          <w:color w:val="auto"/>
          <w:sz w:val="24"/>
          <w:szCs w:val="24"/>
          <w:lang w:eastAsia="en-GB"/>
        </w:rPr>
        <w:t xml:space="preserve"> to GP/Medical Staff pursuant Article 6 Universal Declaration on Bioethics and Human Rights (UDBHR) 2005 and Data Subject Access Request pursuant Article 15 General Data Protection Regulation (GDPR).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Dear Dr/Mr/Mrs/Ms etc ………………..</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I am writing to notify you that I shall only offer my consent to be vaccinated upon condition that the answers to each and every single question set out below is in the affirmative and all reasoning requested supplied to me as soon as reasonably practicable.</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Q1: Are you Dr/Mr/Mrs/Ms etc ……………., exercising your duties as a medical doctor as laid out by the GMC and do you stand by that at all material times?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 xml:space="preserve">Q2: </w:t>
      </w:r>
      <w:r w:rsidRPr="00030DD7">
        <w:rPr>
          <w:rFonts w:ascii="Arial" w:eastAsia="Times New Roman" w:hAnsi="Arial"/>
          <w:color w:val="auto"/>
          <w:sz w:val="24"/>
          <w:szCs w:val="24"/>
          <w:lang w:eastAsia="en-GB"/>
        </w:rPr>
        <w:t xml:space="preserve">Are you satisfied beyond reasonable doubt that the COVID vaccine is sufficiently safe and effective for mass rollout without a marketing licence?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Q3</w:t>
      </w:r>
      <w:r w:rsidRPr="00030DD7">
        <w:rPr>
          <w:rFonts w:ascii="Arial" w:eastAsia="Times New Roman" w:hAnsi="Arial"/>
          <w:color w:val="auto"/>
          <w:sz w:val="24"/>
          <w:szCs w:val="24"/>
          <w:lang w:eastAsia="en-GB"/>
        </w:rPr>
        <w:t xml:space="preserve">: Are you satisfied that a COVID vaccine is even necessary with the generally accepted survival rate from COVID-19 being around 99.96%, and the vast majority of recorded deaths being in the elderly and those with severe co-morbidities?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Q4: Do you agree that this vaccination campaign amounts to a human experiment according to Nuremberg Code Article 6 and there being an absence of trials on animals that show its safety and efficacy and that my fully informed consent is therefore essential pursuant article 6 Universal Declaration on Bioethics and Human Rights 2005?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after="0" w:line="240" w:lineRule="auto"/>
        <w:jc w:val="both"/>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Q5</w:t>
      </w:r>
      <w:r w:rsidRPr="00030DD7">
        <w:rPr>
          <w:rFonts w:ascii="Arial" w:eastAsia="Times New Roman" w:hAnsi="Arial"/>
          <w:color w:val="auto"/>
          <w:sz w:val="24"/>
          <w:szCs w:val="24"/>
          <w:lang w:eastAsia="en-GB"/>
        </w:rPr>
        <w:t xml:space="preserve">: Are you satisfied beyond reasonable doubt that refusing access to services against a person who does not agree to the Covid19 vaccine is not an act of discrimination pursuant Equality and Disability legislation, or an act of socio-economic and moral repression against natural common law principles of sovereignty in living men and women?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Q6: Do you have in your possession or control reliable data, independently verified, detailing the precise ingredients in the COVID vaccine?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after="0" w:line="240" w:lineRule="auto"/>
        <w:rPr>
          <w:rFonts w:ascii="Arial" w:eastAsia="Times New Roman" w:hAnsi="Arial"/>
          <w:color w:val="auto"/>
          <w:sz w:val="24"/>
          <w:szCs w:val="24"/>
          <w:lang w:eastAsia="en-GB"/>
        </w:rPr>
      </w:pPr>
      <w:r w:rsidRPr="00030DD7">
        <w:rPr>
          <w:rFonts w:ascii="Arial" w:eastAsia="Times New Roman" w:hAnsi="Arial"/>
          <w:b/>
          <w:bCs/>
          <w:color w:val="auto"/>
          <w:sz w:val="24"/>
          <w:szCs w:val="24"/>
          <w:lang w:eastAsia="en-GB"/>
        </w:rPr>
        <w:t>Q7</w:t>
      </w:r>
      <w:r w:rsidRPr="00030DD7">
        <w:rPr>
          <w:rFonts w:ascii="Arial" w:eastAsia="Times New Roman" w:hAnsi="Arial"/>
          <w:color w:val="auto"/>
          <w:sz w:val="24"/>
          <w:szCs w:val="24"/>
          <w:lang w:eastAsia="en-GB"/>
        </w:rPr>
        <w:t xml:space="preserve">: Are you satisfied as a medical doctor/professional that such vaccine ingredients shall not individually or collectively cause me adverse psychological and/or physical reactions?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Q8: Are you prepared to sign a </w:t>
      </w:r>
      <w:r w:rsidRPr="00030DD7">
        <w:rPr>
          <w:rFonts w:ascii="Arial" w:eastAsia="Times New Roman" w:hAnsi="Arial"/>
          <w:b/>
          <w:bCs/>
          <w:color w:val="auto"/>
          <w:sz w:val="24"/>
          <w:szCs w:val="24"/>
          <w:lang w:eastAsia="en-GB"/>
        </w:rPr>
        <w:t xml:space="preserve">personal indemnity </w:t>
      </w:r>
      <w:r w:rsidRPr="00030DD7">
        <w:rPr>
          <w:rFonts w:ascii="Arial" w:eastAsia="Times New Roman" w:hAnsi="Arial"/>
          <w:color w:val="auto"/>
          <w:sz w:val="24"/>
          <w:szCs w:val="24"/>
          <w:lang w:eastAsia="en-GB"/>
        </w:rPr>
        <w:t xml:space="preserve">for the benefit of myself and/or my heirs/next-of-kin </w:t>
      </w:r>
      <w:r w:rsidRPr="00030DD7">
        <w:rPr>
          <w:rFonts w:ascii="Arial" w:eastAsia="Times New Roman" w:hAnsi="Arial"/>
          <w:b/>
          <w:bCs/>
          <w:color w:val="auto"/>
          <w:sz w:val="24"/>
          <w:szCs w:val="24"/>
          <w:lang w:eastAsia="en-GB"/>
        </w:rPr>
        <w:t>upon full unlimited liability in your private capacity</w:t>
      </w:r>
      <w:r w:rsidRPr="00030DD7">
        <w:rPr>
          <w:rFonts w:ascii="Arial" w:eastAsia="Times New Roman" w:hAnsi="Arial"/>
          <w:color w:val="auto"/>
          <w:sz w:val="24"/>
          <w:szCs w:val="24"/>
          <w:lang w:eastAsia="en-GB"/>
        </w:rPr>
        <w:t xml:space="preserve"> for any harm or loss of life experienced by me from adverse reactions following upon my taking the vaccine in one or repeated doses?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Q9: Do you understand that </w:t>
      </w:r>
      <w:r w:rsidRPr="00030DD7">
        <w:rPr>
          <w:rFonts w:ascii="Arial" w:eastAsia="Times New Roman" w:hAnsi="Arial"/>
          <w:b/>
          <w:bCs/>
          <w:color w:val="auto"/>
          <w:sz w:val="24"/>
          <w:szCs w:val="24"/>
          <w:lang w:eastAsia="en-GB"/>
        </w:rPr>
        <w:t>concealment of data and blocking or wilful refusal to provide data or information relating to our personal data is a criminal offence</w:t>
      </w:r>
      <w:r w:rsidRPr="00030DD7">
        <w:rPr>
          <w:rFonts w:ascii="Arial" w:eastAsia="Times New Roman" w:hAnsi="Arial"/>
          <w:color w:val="auto"/>
          <w:sz w:val="24"/>
          <w:szCs w:val="24"/>
          <w:lang w:eastAsia="en-GB"/>
        </w:rPr>
        <w:t xml:space="preserve"> under Data Protection Act 2018 section 173? </w:t>
      </w:r>
      <w:r w:rsidRPr="00030DD7">
        <w:rPr>
          <w:rFonts w:ascii="Arial" w:eastAsia="Times New Roman" w:hAnsi="Arial"/>
          <w:b/>
          <w:bCs/>
          <w:color w:val="auto"/>
          <w:sz w:val="24"/>
          <w:szCs w:val="24"/>
          <w:lang w:eastAsia="en-GB"/>
        </w:rPr>
        <w:t>YES / NO</w:t>
      </w:r>
      <w:r w:rsidRPr="00030DD7">
        <w:rPr>
          <w:rFonts w:ascii="Arial" w:eastAsia="Times New Roman" w:hAnsi="Arial"/>
          <w:color w:val="auto"/>
          <w:sz w:val="24"/>
          <w:szCs w:val="24"/>
          <w:lang w:eastAsia="en-GB"/>
        </w:rPr>
        <w:t xml:space="preserve"> (Circle your answer)</w:t>
      </w:r>
    </w:p>
    <w:p w:rsidR="00030DD7" w:rsidRP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Q10: Are you prepared to set out your precise reasons upon independent evidence for your affirmative answers to Questions </w:t>
      </w:r>
      <w:r w:rsidRPr="00030DD7">
        <w:rPr>
          <w:rFonts w:ascii="Arial" w:eastAsia="Times New Roman" w:hAnsi="Arial"/>
          <w:b/>
          <w:bCs/>
          <w:color w:val="auto"/>
          <w:sz w:val="24"/>
          <w:szCs w:val="24"/>
          <w:lang w:eastAsia="en-GB"/>
        </w:rPr>
        <w:t>2</w:t>
      </w:r>
      <w:r w:rsidRPr="00030DD7">
        <w:rPr>
          <w:rFonts w:ascii="Arial" w:eastAsia="Times New Roman" w:hAnsi="Arial"/>
          <w:color w:val="auto"/>
          <w:sz w:val="24"/>
          <w:szCs w:val="24"/>
          <w:lang w:eastAsia="en-GB"/>
        </w:rPr>
        <w:t xml:space="preserve">. </w:t>
      </w:r>
      <w:r w:rsidRPr="00030DD7">
        <w:rPr>
          <w:rFonts w:ascii="Arial" w:eastAsia="Times New Roman" w:hAnsi="Arial"/>
          <w:b/>
          <w:bCs/>
          <w:color w:val="auto"/>
          <w:sz w:val="24"/>
          <w:szCs w:val="24"/>
          <w:lang w:eastAsia="en-GB"/>
        </w:rPr>
        <w:t>3, 5</w:t>
      </w:r>
      <w:r w:rsidRPr="00030DD7">
        <w:rPr>
          <w:rFonts w:ascii="Arial" w:eastAsia="Times New Roman" w:hAnsi="Arial"/>
          <w:color w:val="auto"/>
          <w:sz w:val="24"/>
          <w:szCs w:val="24"/>
          <w:lang w:eastAsia="en-GB"/>
        </w:rPr>
        <w:t xml:space="preserve"> and </w:t>
      </w:r>
      <w:r w:rsidRPr="00030DD7">
        <w:rPr>
          <w:rFonts w:ascii="Arial" w:eastAsia="Times New Roman" w:hAnsi="Arial"/>
          <w:b/>
          <w:bCs/>
          <w:color w:val="auto"/>
          <w:sz w:val="24"/>
          <w:szCs w:val="24"/>
          <w:lang w:eastAsia="en-GB"/>
        </w:rPr>
        <w:t>7</w:t>
      </w:r>
      <w:r w:rsidRPr="00030DD7">
        <w:rPr>
          <w:rFonts w:ascii="Arial" w:eastAsia="Times New Roman" w:hAnsi="Arial"/>
          <w:color w:val="auto"/>
          <w:sz w:val="24"/>
          <w:szCs w:val="24"/>
          <w:lang w:eastAsia="en-GB"/>
        </w:rPr>
        <w:t>?</w:t>
      </w:r>
    </w:p>
    <w:p w:rsid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r w:rsidRPr="00030DD7">
        <w:rPr>
          <w:rFonts w:ascii="Arial" w:eastAsia="Times New Roman" w:hAnsi="Arial"/>
          <w:color w:val="auto"/>
          <w:sz w:val="24"/>
          <w:szCs w:val="24"/>
          <w:lang w:eastAsia="en-GB"/>
        </w:rPr>
        <w:t xml:space="preserve">Kindly send me a reply autographed in wet ink within one calendar month in order to comply with Data Protection requirements and answer my concerns in honour and </w:t>
      </w:r>
      <w:r>
        <w:rPr>
          <w:rFonts w:ascii="Arial" w:eastAsia="Times New Roman" w:hAnsi="Arial"/>
          <w:color w:val="auto"/>
          <w:sz w:val="24"/>
          <w:szCs w:val="24"/>
          <w:lang w:eastAsia="en-GB"/>
        </w:rPr>
        <w:t xml:space="preserve">lawful </w:t>
      </w:r>
      <w:r w:rsidRPr="00030DD7">
        <w:rPr>
          <w:rFonts w:ascii="Arial" w:eastAsia="Times New Roman" w:hAnsi="Arial"/>
          <w:color w:val="auto"/>
          <w:sz w:val="24"/>
          <w:szCs w:val="24"/>
          <w:lang w:eastAsia="en-GB"/>
        </w:rPr>
        <w:t xml:space="preserve">transparency. </w:t>
      </w:r>
    </w:p>
    <w:p w:rsidR="00030DD7" w:rsidRDefault="00030DD7" w:rsidP="00030DD7">
      <w:pPr>
        <w:spacing w:before="100" w:beforeAutospacing="1" w:after="100" w:afterAutospacing="1" w:line="240" w:lineRule="auto"/>
        <w:jc w:val="both"/>
        <w:rPr>
          <w:rFonts w:ascii="Arial" w:eastAsia="Times New Roman" w:hAnsi="Arial"/>
          <w:color w:val="auto"/>
          <w:sz w:val="24"/>
          <w:szCs w:val="24"/>
          <w:lang w:eastAsia="en-GB"/>
        </w:rPr>
      </w:pPr>
      <w:proofErr w:type="spellStart"/>
      <w:r w:rsidRPr="00030DD7">
        <w:rPr>
          <w:rFonts w:ascii="Arial" w:eastAsia="Times New Roman" w:hAnsi="Arial"/>
          <w:color w:val="auto"/>
          <w:sz w:val="24"/>
          <w:szCs w:val="24"/>
          <w:lang w:eastAsia="en-GB"/>
        </w:rPr>
        <w:t>Thank</w:t>
      </w:r>
      <w:r>
        <w:rPr>
          <w:rFonts w:ascii="Arial" w:eastAsia="Times New Roman" w:hAnsi="Arial"/>
          <w:color w:val="auto"/>
          <w:sz w:val="24"/>
          <w:szCs w:val="24"/>
          <w:lang w:eastAsia="en-GB"/>
        </w:rPr>
        <w:t>y</w:t>
      </w:r>
      <w:r w:rsidRPr="00030DD7">
        <w:rPr>
          <w:rFonts w:ascii="Arial" w:eastAsia="Times New Roman" w:hAnsi="Arial"/>
          <w:color w:val="auto"/>
          <w:sz w:val="24"/>
          <w:szCs w:val="24"/>
          <w:lang w:eastAsia="en-GB"/>
        </w:rPr>
        <w:t>ou</w:t>
      </w:r>
      <w:proofErr w:type="spellEnd"/>
      <w:r w:rsidRPr="00030DD7">
        <w:rPr>
          <w:rFonts w:ascii="Arial" w:eastAsia="Times New Roman" w:hAnsi="Arial"/>
          <w:color w:val="auto"/>
          <w:sz w:val="24"/>
          <w:szCs w:val="24"/>
          <w:lang w:eastAsia="en-GB"/>
        </w:rPr>
        <w:t>.</w:t>
      </w:r>
      <w:r w:rsidRPr="00030DD7">
        <w:rPr>
          <w:rFonts w:ascii="Arial" w:eastAsia="Times New Roman" w:hAnsi="Arial"/>
          <w:color w:val="auto"/>
          <w:sz w:val="24"/>
          <w:szCs w:val="24"/>
          <w:lang w:eastAsia="en-GB"/>
        </w:rPr>
        <w:br/>
        <w:t>By: (Autograph in blue)</w:t>
      </w:r>
    </w:p>
    <w:p w:rsidR="00724B07" w:rsidRDefault="00724B07" w:rsidP="00030DD7">
      <w:pPr>
        <w:spacing w:before="100" w:beforeAutospacing="1" w:after="100" w:afterAutospacing="1" w:line="240" w:lineRule="auto"/>
        <w:jc w:val="both"/>
        <w:rPr>
          <w:rFonts w:ascii="Arial" w:eastAsia="Times New Roman" w:hAnsi="Arial"/>
          <w:color w:val="auto"/>
          <w:sz w:val="24"/>
          <w:szCs w:val="24"/>
          <w:lang w:eastAsia="en-GB"/>
        </w:rPr>
      </w:pPr>
      <w:r>
        <w:rPr>
          <w:rFonts w:ascii="Arial" w:eastAsia="Times New Roman" w:hAnsi="Arial"/>
          <w:color w:val="auto"/>
          <w:sz w:val="24"/>
          <w:szCs w:val="24"/>
          <w:lang w:eastAsia="en-GB"/>
        </w:rPr>
        <w:t>.......................................................................................................................................</w:t>
      </w:r>
    </w:p>
    <w:p w:rsidR="00281D73" w:rsidRDefault="00281D73" w:rsidP="00281D73">
      <w:pPr>
        <w:rPr>
          <w:b/>
          <w:color w:val="943634" w:themeColor="accent2" w:themeShade="BF"/>
          <w:sz w:val="32"/>
          <w:szCs w:val="32"/>
        </w:rPr>
      </w:pPr>
      <w:r w:rsidRPr="00BB3E5A">
        <w:rPr>
          <w:b/>
          <w:color w:val="943634" w:themeColor="accent2" w:themeShade="BF"/>
          <w:sz w:val="32"/>
          <w:szCs w:val="32"/>
        </w:rPr>
        <w:t xml:space="preserve">Liability </w:t>
      </w:r>
      <w:r>
        <w:rPr>
          <w:b/>
          <w:color w:val="943634" w:themeColor="accent2" w:themeShade="BF"/>
          <w:sz w:val="32"/>
          <w:szCs w:val="32"/>
        </w:rPr>
        <w:t>and Conditional Acceptance Letters and Templates (Masks)</w:t>
      </w:r>
    </w:p>
    <w:p w:rsidR="00281D73" w:rsidRPr="002778EE" w:rsidRDefault="00281D73" w:rsidP="00281D73">
      <w:pPr>
        <w:pStyle w:val="ListParagraph"/>
        <w:numPr>
          <w:ilvl w:val="0"/>
          <w:numId w:val="1"/>
        </w:numPr>
        <w:spacing w:before="100" w:beforeAutospacing="1" w:after="100" w:afterAutospacing="1" w:line="240" w:lineRule="auto"/>
        <w:ind w:left="360"/>
        <w:jc w:val="both"/>
        <w:rPr>
          <w:rFonts w:ascii="Arial" w:eastAsia="Times New Roman" w:hAnsi="Arial"/>
          <w:b/>
          <w:bCs/>
          <w:color w:val="auto"/>
          <w:sz w:val="24"/>
          <w:szCs w:val="24"/>
          <w:lang w:eastAsia="en-GB"/>
        </w:rPr>
      </w:pPr>
      <w:r w:rsidRPr="002778EE">
        <w:rPr>
          <w:b/>
          <w:color w:val="auto"/>
          <w:sz w:val="28"/>
          <w:szCs w:val="28"/>
        </w:rPr>
        <w:t xml:space="preserve">Letter of Conditional Acceptance re </w:t>
      </w:r>
      <w:r w:rsidR="005362BA" w:rsidRPr="002778EE">
        <w:rPr>
          <w:b/>
          <w:color w:val="auto"/>
          <w:sz w:val="28"/>
          <w:szCs w:val="28"/>
        </w:rPr>
        <w:t>Masks and Face Coverings</w:t>
      </w:r>
    </w:p>
    <w:p w:rsidR="005362BA" w:rsidRPr="005362BA" w:rsidRDefault="005362BA" w:rsidP="005362BA">
      <w:pPr>
        <w:spacing w:before="100" w:beforeAutospacing="1" w:after="100" w:afterAutospacing="1" w:line="240" w:lineRule="auto"/>
        <w:jc w:val="both"/>
        <w:rPr>
          <w:rFonts w:ascii="Arial" w:hAnsi="Arial"/>
          <w:color w:val="auto"/>
          <w:sz w:val="21"/>
          <w:szCs w:val="21"/>
        </w:rPr>
      </w:pPr>
      <w:r w:rsidRPr="005362BA">
        <w:rPr>
          <w:rFonts w:ascii="Arial" w:hAnsi="Arial"/>
          <w:color w:val="auto"/>
          <w:sz w:val="21"/>
          <w:szCs w:val="21"/>
        </w:rPr>
        <w:t>The People’s Lawyer (TPL), is all about helping people to protect themselves from corporate extortion and governmental tyranny. You can download their letter below:</w:t>
      </w:r>
    </w:p>
    <w:p w:rsidR="005362BA" w:rsidRDefault="005362BA" w:rsidP="005362BA">
      <w:pPr>
        <w:pStyle w:val="Body"/>
        <w:spacing w:after="75"/>
        <w:jc w:val="center"/>
        <w:rPr>
          <w:rFonts w:ascii="Times New Roman" w:eastAsia="Times New Roman" w:hAnsi="Times New Roman" w:cs="Times New Roman"/>
          <w:color w:val="16191F"/>
          <w:u w:color="16191F"/>
        </w:rPr>
      </w:pPr>
      <w:r>
        <w:rPr>
          <w:rFonts w:ascii="Arial" w:hAnsi="Arial"/>
          <w:b/>
          <w:bCs/>
          <w:color w:val="16191F"/>
          <w:u w:color="16191F"/>
        </w:rPr>
        <w:t>Letter of Conditional Acceptance re: Required Wearing of Mask/Face Covering</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color w:val="16191F"/>
          <w:u w:color="16191F"/>
        </w:rPr>
        <w:t xml:space="preserve">I agree to comply with your requirement to wear a face covering/mask while fulfilling my obligations under the employment contract [or to gain access to the requested service] </w:t>
      </w:r>
      <w:r>
        <w:rPr>
          <w:rFonts w:ascii="Arial" w:hAnsi="Arial"/>
          <w:b/>
          <w:bCs/>
          <w:color w:val="16191F"/>
          <w:u w:color="16191F"/>
        </w:rPr>
        <w:t>on strict condition</w:t>
      </w:r>
      <w:r>
        <w:rPr>
          <w:rFonts w:ascii="Arial" w:hAnsi="Arial"/>
          <w:color w:val="16191F"/>
          <w:u w:color="16191F"/>
        </w:rPr>
        <w:t> that: </w:t>
      </w:r>
    </w:p>
    <w:p w:rsidR="005362BA" w:rsidRDefault="005362BA" w:rsidP="005362BA">
      <w:pPr>
        <w:pStyle w:val="Body"/>
        <w:numPr>
          <w:ilvl w:val="0"/>
          <w:numId w:val="4"/>
        </w:numPr>
        <w:spacing w:after="75"/>
        <w:jc w:val="both"/>
        <w:rPr>
          <w:rFonts w:ascii="Times New Roman" w:hAnsi="Times New Roman"/>
          <w:color w:val="16191F"/>
        </w:rPr>
      </w:pPr>
      <w:r>
        <w:rPr>
          <w:rFonts w:ascii="Arial" w:hAnsi="Arial"/>
          <w:color w:val="16191F"/>
          <w:u w:color="16191F"/>
        </w:rPr>
        <w:t>You answer in the affirmative each and every one of the questions below and</w:t>
      </w:r>
    </w:p>
    <w:p w:rsidR="005362BA" w:rsidRDefault="005362BA" w:rsidP="005362BA">
      <w:pPr>
        <w:pStyle w:val="Body"/>
        <w:numPr>
          <w:ilvl w:val="0"/>
          <w:numId w:val="4"/>
        </w:numPr>
        <w:spacing w:after="75"/>
        <w:jc w:val="both"/>
        <w:rPr>
          <w:rFonts w:ascii="Times New Roman" w:hAnsi="Times New Roman"/>
          <w:color w:val="16191F"/>
        </w:rPr>
      </w:pPr>
      <w:r>
        <w:rPr>
          <w:rFonts w:ascii="Arial" w:hAnsi="Arial"/>
          <w:color w:val="16191F"/>
          <w:u w:color="16191F"/>
        </w:rPr>
        <w:t>You are prepared upon unlimited personal liability in your private capacity to accept responsibility to indemnify me or my estate for an amount not exceeding one million pounds for any financial loss, psychological or physical harm caused to me as a result of submitting to the repeated and prolonged wearing of a mask or face covering in honest reliance upon your affirmative answers to said questions.</w:t>
      </w:r>
    </w:p>
    <w:p w:rsidR="005362BA" w:rsidRDefault="005362BA" w:rsidP="005362BA">
      <w:pPr>
        <w:pStyle w:val="Body"/>
        <w:spacing w:after="75"/>
        <w:jc w:val="both"/>
        <w:rPr>
          <w:rFonts w:ascii="Arial" w:eastAsia="Arial" w:hAnsi="Arial" w:cs="Arial"/>
          <w:color w:val="16191F"/>
          <w:u w:color="16191F"/>
        </w:rPr>
      </w:pPr>
      <w:r>
        <w:rPr>
          <w:rFonts w:ascii="Arial" w:hAnsi="Arial"/>
          <w:b/>
          <w:bCs/>
          <w:color w:val="16191F"/>
          <w:u w:color="16191F"/>
        </w:rPr>
        <w:t>Q1*</w:t>
      </w:r>
      <w:r>
        <w:rPr>
          <w:rFonts w:ascii="Arial" w:hAnsi="Arial"/>
          <w:color w:val="16191F"/>
          <w:u w:color="16191F"/>
        </w:rPr>
        <w:t>: Has the wearing of a face mask/covering been scientifically proven to prevent human to human transmission of viral particles, taking into account the microscopic size (nm) of viral particles and the ease with which they are known to pass through materials of all kinds?</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Q2*</w:t>
      </w:r>
      <w:r>
        <w:rPr>
          <w:rFonts w:ascii="Arial" w:hAnsi="Arial"/>
          <w:color w:val="16191F"/>
          <w:u w:color="16191F"/>
        </w:rPr>
        <w:t>: Do you disagree with manufacturers who put on the packaging of face masks that their masks: “do not protect against transmission of viruses”?</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Q3*</w:t>
      </w:r>
      <w:r>
        <w:rPr>
          <w:rFonts w:ascii="Arial" w:hAnsi="Arial"/>
          <w:color w:val="16191F"/>
          <w:u w:color="16191F"/>
        </w:rPr>
        <w:t>: Are you satisfied, beyond reasonable doubt, that the wearing of a face mask for prolonged and repeated lengths of time is a safe medical intervention, and will not cause injury from oxygen depletion (hypoxia), a bacterial infection of lung tissue (</w:t>
      </w:r>
      <w:r>
        <w:rPr>
          <w:rFonts w:ascii="Arial" w:hAnsi="Arial"/>
          <w:color w:val="16191F"/>
          <w:u w:color="16191F"/>
          <w:lang w:val="it-IT"/>
        </w:rPr>
        <w:t>pneumonia</w:t>
      </w:r>
      <w:r>
        <w:rPr>
          <w:rFonts w:ascii="Arial" w:hAnsi="Arial"/>
          <w:color w:val="16191F"/>
          <w:u w:color="16191F"/>
        </w:rPr>
        <w:t>) secondary to inhalation of accumulated bacteria from the surface of said face covering, or even death from carbon dioxide toxicity (</w:t>
      </w:r>
      <w:proofErr w:type="spellStart"/>
      <w:r>
        <w:rPr>
          <w:rFonts w:ascii="Arial" w:hAnsi="Arial"/>
          <w:color w:val="16191F"/>
          <w:u w:color="16191F"/>
        </w:rPr>
        <w:t>hypercapnia</w:t>
      </w:r>
      <w:proofErr w:type="spellEnd"/>
      <w:r>
        <w:rPr>
          <w:rFonts w:ascii="Arial" w:hAnsi="Arial"/>
          <w:color w:val="16191F"/>
          <w:u w:color="16191F"/>
        </w:rPr>
        <w:t>)?</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color w:val="16191F"/>
          <w:u w:color="16191F"/>
        </w:rPr>
        <w:t xml:space="preserve">Q4: Do you agree that the World Health </w:t>
      </w:r>
      <w:proofErr w:type="spellStart"/>
      <w:r>
        <w:rPr>
          <w:rFonts w:ascii="Arial" w:hAnsi="Arial"/>
          <w:color w:val="16191F"/>
          <w:u w:color="16191F"/>
        </w:rPr>
        <w:t>Organisation</w:t>
      </w:r>
      <w:proofErr w:type="spellEnd"/>
      <w:r>
        <w:rPr>
          <w:rFonts w:ascii="Arial" w:hAnsi="Arial"/>
          <w:color w:val="16191F"/>
          <w:u w:color="16191F"/>
        </w:rPr>
        <w:t xml:space="preserve"> are on record as stating that the wearing of face masks is not an effective or recommended method of disease prevention?</w:t>
      </w:r>
    </w:p>
    <w:p w:rsidR="005362BA" w:rsidRDefault="005362BA" w:rsidP="005362BA">
      <w:pPr>
        <w:pStyle w:val="Body"/>
        <w:spacing w:after="75"/>
        <w:jc w:val="both"/>
        <w:rPr>
          <w:rFonts w:ascii="Arial" w:eastAsia="Arial" w:hAnsi="Arial" w:cs="Arial"/>
          <w:color w:val="16191F"/>
          <w:u w:color="16191F"/>
        </w:rPr>
      </w:pPr>
      <w:r w:rsidRPr="002778EE">
        <w:rPr>
          <w:rFonts w:ascii="Arial" w:hAnsi="Arial"/>
          <w:b/>
          <w:color w:val="16191F"/>
          <w:u w:color="16191F"/>
        </w:rPr>
        <w:t>Q5</w:t>
      </w:r>
      <w:r>
        <w:rPr>
          <w:rFonts w:ascii="Arial" w:hAnsi="Arial"/>
          <w:color w:val="16191F"/>
          <w:u w:color="16191F"/>
        </w:rPr>
        <w:t>: Do you accept that as a medical intervention the wearing of masks requires the freely given consent of the individual, pursuant Article 6 Universal Declaration of Bioethics and Human Rights 2005?</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Q6*</w:t>
      </w:r>
      <w:r>
        <w:rPr>
          <w:rFonts w:ascii="Arial" w:hAnsi="Arial"/>
          <w:color w:val="16191F"/>
          <w:u w:color="16191F"/>
        </w:rPr>
        <w:t xml:space="preserve">: Do you assert that the requirement for face mask wearing as a pre-condition for access to employment [or service] is </w:t>
      </w:r>
      <w:r>
        <w:rPr>
          <w:rFonts w:ascii="Arial" w:hAnsi="Arial"/>
          <w:color w:val="16191F"/>
          <w:u w:val="single" w:color="16191F"/>
        </w:rPr>
        <w:t>not</w:t>
      </w:r>
      <w:r>
        <w:rPr>
          <w:rFonts w:ascii="Arial" w:hAnsi="Arial"/>
          <w:color w:val="16191F"/>
          <w:u w:color="16191F"/>
        </w:rPr>
        <w:t xml:space="preserve"> an actual or potential breach of fundamental human rights under European Convention of Human Rights, Human Rights Act 1998, Equality Act 2010 or Disability Act 2010?</w:t>
      </w:r>
    </w:p>
    <w:p w:rsidR="005362BA" w:rsidRDefault="005362BA" w:rsidP="005362BA">
      <w:pPr>
        <w:pStyle w:val="Body"/>
        <w:spacing w:after="75"/>
        <w:jc w:val="both"/>
        <w:rPr>
          <w:rFonts w:ascii="Times New Roman" w:eastAsia="Times New Roman" w:hAnsi="Times New Roman" w:cs="Times New Roman"/>
          <w:color w:val="16191F"/>
          <w:u w:color="16191F"/>
        </w:rPr>
      </w:pPr>
      <w:r w:rsidRPr="002778EE">
        <w:rPr>
          <w:rFonts w:ascii="Arial" w:hAnsi="Arial"/>
          <w:b/>
          <w:color w:val="16191F"/>
          <w:u w:color="16191F"/>
        </w:rPr>
        <w:t>Q7:</w:t>
      </w:r>
      <w:r>
        <w:rPr>
          <w:rFonts w:ascii="Arial" w:hAnsi="Arial"/>
          <w:color w:val="16191F"/>
          <w:u w:color="16191F"/>
        </w:rPr>
        <w:t xml:space="preserve"> Do you agree that the wearing of a face mask/covering is a medical intervention which I am free to refuse, according to Nuremberg principles, without disadvantage?</w:t>
      </w:r>
    </w:p>
    <w:p w:rsidR="005362BA" w:rsidRDefault="005362BA" w:rsidP="005362BA">
      <w:pPr>
        <w:pStyle w:val="Body"/>
        <w:spacing w:after="75"/>
        <w:jc w:val="both"/>
        <w:rPr>
          <w:rFonts w:ascii="Times New Roman" w:eastAsia="Times New Roman" w:hAnsi="Times New Roman" w:cs="Times New Roman"/>
          <w:color w:val="16191F"/>
          <w:u w:color="16191F"/>
        </w:rPr>
      </w:pPr>
      <w:r>
        <w:rPr>
          <w:rFonts w:ascii="Arial" w:hAnsi="Arial"/>
          <w:b/>
          <w:bCs/>
          <w:color w:val="16191F"/>
          <w:u w:color="16191F"/>
        </w:rPr>
        <w:t>Q8*</w:t>
      </w:r>
      <w:r>
        <w:rPr>
          <w:rFonts w:ascii="Arial" w:hAnsi="Arial"/>
          <w:color w:val="16191F"/>
          <w:u w:color="16191F"/>
        </w:rPr>
        <w:t>: Do you have in your possession or control, an independently conducted Health and Safety Evaluation and/or Equality Impact Assessment, to support your position on legal and medical grounds, with regard to the requirement for wearing of face mask/coverings?</w:t>
      </w:r>
    </w:p>
    <w:p w:rsidR="005362BA" w:rsidRDefault="005362BA" w:rsidP="005362BA">
      <w:pPr>
        <w:pStyle w:val="Body"/>
        <w:spacing w:after="75"/>
        <w:jc w:val="both"/>
        <w:rPr>
          <w:rFonts w:ascii="Times New Roman" w:eastAsia="Times New Roman" w:hAnsi="Times New Roman" w:cs="Times New Roman"/>
        </w:rPr>
      </w:pPr>
      <w:r>
        <w:rPr>
          <w:rFonts w:ascii="Arial" w:hAnsi="Arial"/>
        </w:rPr>
        <w:t xml:space="preserve">Q9: Are you prepared to set out your precise reasons upon independent evidence for your affirmative answers to Questions </w:t>
      </w:r>
      <w:r>
        <w:rPr>
          <w:rFonts w:ascii="Arial" w:hAnsi="Arial"/>
          <w:b/>
          <w:bCs/>
        </w:rPr>
        <w:t>1</w:t>
      </w:r>
      <w:r>
        <w:rPr>
          <w:rFonts w:ascii="Arial" w:hAnsi="Arial"/>
        </w:rPr>
        <w:t xml:space="preserve">, </w:t>
      </w:r>
      <w:r>
        <w:rPr>
          <w:rFonts w:ascii="Arial" w:hAnsi="Arial"/>
          <w:b/>
          <w:bCs/>
        </w:rPr>
        <w:t>2.</w:t>
      </w:r>
      <w:r>
        <w:rPr>
          <w:rFonts w:ascii="Arial" w:hAnsi="Arial"/>
        </w:rPr>
        <w:t xml:space="preserve"> </w:t>
      </w:r>
      <w:r>
        <w:rPr>
          <w:rFonts w:ascii="Arial" w:hAnsi="Arial"/>
          <w:b/>
          <w:bCs/>
        </w:rPr>
        <w:t>3</w:t>
      </w:r>
      <w:r>
        <w:rPr>
          <w:rFonts w:ascii="Arial" w:hAnsi="Arial"/>
        </w:rPr>
        <w:t>,</w:t>
      </w:r>
      <w:r>
        <w:rPr>
          <w:rFonts w:ascii="Arial" w:hAnsi="Arial"/>
          <w:b/>
          <w:bCs/>
        </w:rPr>
        <w:t xml:space="preserve"> 6 </w:t>
      </w:r>
      <w:r>
        <w:rPr>
          <w:rFonts w:ascii="Arial" w:hAnsi="Arial"/>
        </w:rPr>
        <w:t>and</w:t>
      </w:r>
      <w:r>
        <w:rPr>
          <w:rFonts w:ascii="Arial" w:hAnsi="Arial"/>
          <w:b/>
          <w:bCs/>
        </w:rPr>
        <w:t xml:space="preserve"> 8</w:t>
      </w:r>
      <w:r>
        <w:rPr>
          <w:rFonts w:ascii="Arial" w:hAnsi="Arial"/>
        </w:rPr>
        <w:t>?</w:t>
      </w:r>
    </w:p>
    <w:p w:rsidR="005362BA" w:rsidRDefault="005362BA" w:rsidP="005362BA">
      <w:pPr>
        <w:pStyle w:val="Body"/>
        <w:spacing w:after="75"/>
        <w:jc w:val="both"/>
        <w:rPr>
          <w:rFonts w:ascii="Times New Roman" w:eastAsia="Times New Roman" w:hAnsi="Times New Roman" w:cs="Times New Roman"/>
        </w:rPr>
      </w:pPr>
      <w:r w:rsidRPr="002778EE">
        <w:rPr>
          <w:rFonts w:ascii="Arial" w:hAnsi="Arial"/>
          <w:b/>
        </w:rPr>
        <w:t>Q10:</w:t>
      </w:r>
      <w:r>
        <w:rPr>
          <w:rFonts w:ascii="Arial" w:hAnsi="Arial"/>
        </w:rPr>
        <w:t xml:space="preserve"> Do you understand that </w:t>
      </w:r>
      <w:r>
        <w:rPr>
          <w:rFonts w:ascii="Arial" w:hAnsi="Arial"/>
          <w:b/>
          <w:bCs/>
        </w:rPr>
        <w:t xml:space="preserve">concealment of data and blocking or </w:t>
      </w:r>
      <w:proofErr w:type="spellStart"/>
      <w:r>
        <w:rPr>
          <w:rFonts w:ascii="Arial" w:hAnsi="Arial"/>
          <w:b/>
          <w:bCs/>
        </w:rPr>
        <w:t>wilful</w:t>
      </w:r>
      <w:proofErr w:type="spellEnd"/>
      <w:r>
        <w:rPr>
          <w:rFonts w:ascii="Arial" w:hAnsi="Arial"/>
          <w:b/>
          <w:bCs/>
        </w:rPr>
        <w:t xml:space="preserve"> refusal to provide data or information relating to our personal data is a criminal offence</w:t>
      </w:r>
      <w:r>
        <w:rPr>
          <w:rFonts w:ascii="Arial" w:hAnsi="Arial"/>
          <w:lang w:val="fr-FR"/>
        </w:rPr>
        <w:t xml:space="preserve"> </w:t>
      </w:r>
      <w:proofErr w:type="spellStart"/>
      <w:r>
        <w:rPr>
          <w:rFonts w:ascii="Arial" w:hAnsi="Arial"/>
          <w:lang w:val="fr-FR"/>
        </w:rPr>
        <w:t>pursuant</w:t>
      </w:r>
      <w:proofErr w:type="spellEnd"/>
      <w:r>
        <w:rPr>
          <w:rFonts w:ascii="Arial" w:hAnsi="Arial"/>
          <w:lang w:val="fr-FR"/>
        </w:rPr>
        <w:t xml:space="preserve"> Data Protection </w:t>
      </w:r>
      <w:proofErr w:type="spellStart"/>
      <w:r>
        <w:rPr>
          <w:rFonts w:ascii="Arial" w:hAnsi="Arial"/>
          <w:lang w:val="fr-FR"/>
        </w:rPr>
        <w:t>Act</w:t>
      </w:r>
      <w:proofErr w:type="spellEnd"/>
      <w:r>
        <w:rPr>
          <w:rFonts w:ascii="Arial" w:hAnsi="Arial"/>
          <w:lang w:val="fr-FR"/>
        </w:rPr>
        <w:t xml:space="preserve"> 2018 section 173(3)?</w:t>
      </w:r>
      <w:r>
        <w:rPr>
          <w:rFonts w:ascii="Arial" w:hAnsi="Arial"/>
        </w:rPr>
        <w:t> </w:t>
      </w:r>
    </w:p>
    <w:p w:rsidR="005362BA" w:rsidRDefault="005362BA" w:rsidP="005362BA">
      <w:pPr>
        <w:pStyle w:val="Body"/>
        <w:spacing w:after="75"/>
        <w:jc w:val="both"/>
        <w:rPr>
          <w:rFonts w:ascii="Times New Roman" w:eastAsia="Times New Roman" w:hAnsi="Times New Roman" w:cs="Times New Roman"/>
        </w:rPr>
      </w:pPr>
      <w:r>
        <w:rPr>
          <w:rFonts w:ascii="Arial Unicode MS" w:eastAsia="Arial Unicode MS" w:hAnsi="Arial Unicode MS" w:cs="Arial Unicode MS"/>
        </w:rPr>
        <w:br/>
      </w:r>
      <w:r>
        <w:rPr>
          <w:rFonts w:ascii="Arial" w:hAnsi="Arial"/>
        </w:rPr>
        <w:t xml:space="preserve">Kindly send me a reply with (if appropriate) personal indemnity autographed in wet ink as soon as possible and in any event within one calendar month in order to comply with data protection requirements (Article 12 GDPR) and answer my concerns in </w:t>
      </w:r>
      <w:proofErr w:type="spellStart"/>
      <w:r>
        <w:rPr>
          <w:rFonts w:ascii="Arial" w:hAnsi="Arial"/>
        </w:rPr>
        <w:t>honour</w:t>
      </w:r>
      <w:proofErr w:type="spellEnd"/>
      <w:r>
        <w:rPr>
          <w:rFonts w:ascii="Arial" w:hAnsi="Arial"/>
        </w:rPr>
        <w:t xml:space="preserve"> and lawful transparency. </w:t>
      </w:r>
    </w:p>
    <w:p w:rsidR="00724B07" w:rsidRDefault="005362BA" w:rsidP="005362BA">
      <w:pPr>
        <w:pStyle w:val="Body"/>
        <w:spacing w:after="75"/>
        <w:jc w:val="both"/>
        <w:rPr>
          <w:rFonts w:ascii="Arial" w:hAnsi="Arial"/>
          <w:lang w:val="de-DE"/>
        </w:rPr>
      </w:pPr>
      <w:r>
        <w:rPr>
          <w:rFonts w:ascii="Arial" w:hAnsi="Arial"/>
        </w:rPr>
        <w:t>By:</w:t>
      </w:r>
      <w:r>
        <w:rPr>
          <w:rFonts w:ascii="Arial Unicode MS" w:eastAsia="Arial Unicode MS" w:hAnsi="Arial Unicode MS" w:cs="Arial Unicode MS"/>
        </w:rPr>
        <w:br/>
      </w:r>
      <w:r>
        <w:rPr>
          <w:rFonts w:ascii="Arial" w:hAnsi="Arial"/>
          <w:lang w:val="de-DE"/>
        </w:rPr>
        <w:t>Full Legal Name</w:t>
      </w:r>
    </w:p>
    <w:p w:rsidR="00724B07" w:rsidRDefault="00724B07" w:rsidP="005362BA">
      <w:pPr>
        <w:pStyle w:val="Body"/>
        <w:spacing w:after="75"/>
        <w:jc w:val="both"/>
        <w:rPr>
          <w:rFonts w:ascii="Arial" w:eastAsia="Arial" w:hAnsi="Arial" w:cs="Arial"/>
        </w:rPr>
      </w:pPr>
    </w:p>
    <w:p w:rsidR="00724B07" w:rsidRPr="00724B07" w:rsidRDefault="005362BA" w:rsidP="005362BA">
      <w:pPr>
        <w:pStyle w:val="Body"/>
        <w:spacing w:after="75"/>
        <w:jc w:val="both"/>
        <w:rPr>
          <w:rFonts w:ascii="Arial" w:hAnsi="Arial"/>
        </w:rPr>
      </w:pPr>
      <w:r w:rsidRPr="00724B07">
        <w:rPr>
          <w:rFonts w:ascii="Arial" w:hAnsi="Arial"/>
        </w:rPr>
        <w:t>Autograph</w:t>
      </w:r>
    </w:p>
    <w:p w:rsidR="005362BA" w:rsidRDefault="00724B07" w:rsidP="00DE790D">
      <w:pPr>
        <w:pStyle w:val="Body"/>
        <w:spacing w:after="75"/>
        <w:jc w:val="both"/>
        <w:rPr>
          <w:rFonts w:ascii="Arial" w:hAnsi="Arial"/>
        </w:rPr>
      </w:pPr>
      <w:proofErr w:type="spellStart"/>
      <w:r w:rsidRPr="00724B07">
        <w:rPr>
          <w:rFonts w:ascii="Arial" w:hAnsi="Arial"/>
        </w:rPr>
        <w:t>I</w:t>
      </w:r>
      <w:r w:rsidR="005362BA" w:rsidRPr="00724B07">
        <w:rPr>
          <w:rFonts w:ascii="Arial" w:hAnsi="Arial"/>
        </w:rPr>
        <w:t>nBlue</w:t>
      </w:r>
      <w:proofErr w:type="spellEnd"/>
      <w:r w:rsidR="005362BA" w:rsidRPr="00724B07">
        <w:rPr>
          <w:rFonts w:ascii="Arial" w:hAnsi="Arial"/>
        </w:rPr>
        <w:br/>
      </w:r>
      <w:r w:rsidR="005362BA">
        <w:rPr>
          <w:rFonts w:ascii="Arial" w:hAnsi="Arial"/>
        </w:rPr>
        <w:t>Beneficiary</w:t>
      </w:r>
    </w:p>
    <w:p w:rsidR="00C32EEB" w:rsidRDefault="00C32EEB" w:rsidP="00DE790D">
      <w:pPr>
        <w:pStyle w:val="Body"/>
        <w:spacing w:after="75"/>
        <w:jc w:val="both"/>
        <w:rPr>
          <w:rFonts w:ascii="Arial" w:hAnsi="Arial"/>
        </w:rPr>
      </w:pPr>
    </w:p>
    <w:p w:rsidR="00C32EEB" w:rsidRDefault="00C32EEB" w:rsidP="00DE790D">
      <w:pPr>
        <w:pStyle w:val="Body"/>
        <w:spacing w:after="75"/>
        <w:jc w:val="both"/>
        <w:rPr>
          <w:rFonts w:ascii="Arial" w:hAnsi="Arial"/>
        </w:rPr>
      </w:pPr>
    </w:p>
    <w:p w:rsidR="00C32EEB" w:rsidRDefault="00C32EEB" w:rsidP="00DE790D">
      <w:pPr>
        <w:pStyle w:val="Body"/>
        <w:spacing w:after="75"/>
        <w:jc w:val="both"/>
        <w:rPr>
          <w:rFonts w:ascii="Arial" w:hAnsi="Arial"/>
        </w:rPr>
      </w:pPr>
    </w:p>
    <w:p w:rsidR="00C32EEB" w:rsidRDefault="00C32EEB" w:rsidP="00DE790D">
      <w:pPr>
        <w:pStyle w:val="Body"/>
        <w:spacing w:after="75"/>
        <w:jc w:val="both"/>
        <w:rPr>
          <w:rFonts w:ascii="Arial" w:hAnsi="Arial"/>
        </w:rPr>
      </w:pPr>
    </w:p>
    <w:p w:rsidR="00C32EEB" w:rsidRDefault="00C32EEB" w:rsidP="00C32EEB">
      <w:pPr>
        <w:pStyle w:val="Body"/>
        <w:spacing w:after="75"/>
        <w:jc w:val="both"/>
        <w:rPr>
          <w:rFonts w:ascii="Arial" w:hAnsi="Arial"/>
        </w:rPr>
      </w:pPr>
    </w:p>
    <w:p w:rsidR="00C32EEB" w:rsidRDefault="00C32EEB" w:rsidP="00DE790D">
      <w:pPr>
        <w:pStyle w:val="Body"/>
        <w:spacing w:after="75"/>
        <w:jc w:val="both"/>
        <w:rPr>
          <w:rFonts w:ascii="Arial" w:hAnsi="Arial"/>
        </w:rPr>
      </w:pPr>
    </w:p>
    <w:p w:rsidR="00C32EEB" w:rsidRDefault="00C32EEB" w:rsidP="00DE790D">
      <w:pPr>
        <w:pStyle w:val="Body"/>
        <w:spacing w:after="75"/>
        <w:jc w:val="both"/>
        <w:rPr>
          <w:rFonts w:ascii="Arial" w:eastAsia="Times New Roman" w:hAnsi="Arial"/>
          <w:b/>
          <w:bCs/>
          <w:color w:val="auto"/>
        </w:rPr>
      </w:pPr>
    </w:p>
    <w:p w:rsidR="005362BA" w:rsidRPr="005362BA" w:rsidRDefault="005362BA" w:rsidP="005362BA">
      <w:pPr>
        <w:spacing w:before="100" w:beforeAutospacing="1" w:after="100" w:afterAutospacing="1" w:line="240" w:lineRule="auto"/>
        <w:jc w:val="both"/>
        <w:rPr>
          <w:rFonts w:ascii="Arial" w:eastAsia="Times New Roman" w:hAnsi="Arial"/>
          <w:b/>
          <w:bCs/>
          <w:color w:val="auto"/>
          <w:sz w:val="24"/>
          <w:szCs w:val="24"/>
          <w:lang w:eastAsia="en-GB"/>
        </w:rPr>
      </w:pPr>
    </w:p>
    <w:sectPr w:rsidR="005362BA" w:rsidRPr="005362BA" w:rsidSect="002225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267337E0"/>
    <w:multiLevelType w:val="multilevel"/>
    <w:tmpl w:val="8A1E1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53CD279E"/>
    <w:multiLevelType w:val="hybridMultilevel"/>
    <w:tmpl w:val="3C4C8690"/>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C55323"/>
    <w:multiLevelType w:val="hybridMultilevel"/>
    <w:tmpl w:val="4C0269A4"/>
    <w:styleLink w:val="ImportedStyle1"/>
    <w:lvl w:ilvl="0" w:tplc="164E1B5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54316C">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8F2722A">
      <w:start w:val="1"/>
      <w:numFmt w:val="lowerLetter"/>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64386">
      <w:start w:val="1"/>
      <w:numFmt w:val="lowerLetter"/>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3E4AEA">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E266F9C">
      <w:start w:val="1"/>
      <w:numFmt w:val="lowerLetter"/>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A50E640">
      <w:start w:val="1"/>
      <w:numFmt w:val="lowerLetter"/>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E4AC5AE">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8E61A4">
      <w:start w:val="1"/>
      <w:numFmt w:val="lowerLetter"/>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CD1250A"/>
    <w:multiLevelType w:val="hybridMultilevel"/>
    <w:tmpl w:val="4C0269A4"/>
    <w:numStyleLink w:val="ImportedStyle1"/>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characterSpacingControl w:val="doNotCompress"/>
  <w:compat/>
  <w:rsids>
    <w:rsidRoot w:val="00BB3E5A"/>
    <w:rsid w:val="000045D7"/>
    <w:rsid w:val="000151EF"/>
    <w:rsid w:val="00030DD7"/>
    <w:rsid w:val="00036639"/>
    <w:rsid w:val="000702EC"/>
    <w:rsid w:val="0007755A"/>
    <w:rsid w:val="001131C5"/>
    <w:rsid w:val="00126E0E"/>
    <w:rsid w:val="0013022C"/>
    <w:rsid w:val="00162101"/>
    <w:rsid w:val="001E2561"/>
    <w:rsid w:val="00210730"/>
    <w:rsid w:val="00222539"/>
    <w:rsid w:val="002612F6"/>
    <w:rsid w:val="00267F10"/>
    <w:rsid w:val="002778EE"/>
    <w:rsid w:val="00281D73"/>
    <w:rsid w:val="002A7F30"/>
    <w:rsid w:val="002B3812"/>
    <w:rsid w:val="00303A4C"/>
    <w:rsid w:val="00331C4E"/>
    <w:rsid w:val="003C024E"/>
    <w:rsid w:val="003D4986"/>
    <w:rsid w:val="00432C30"/>
    <w:rsid w:val="00465F56"/>
    <w:rsid w:val="004B44F5"/>
    <w:rsid w:val="005362BA"/>
    <w:rsid w:val="005476DC"/>
    <w:rsid w:val="00565BF8"/>
    <w:rsid w:val="005A17C9"/>
    <w:rsid w:val="005B2F47"/>
    <w:rsid w:val="005D21AF"/>
    <w:rsid w:val="006D28B1"/>
    <w:rsid w:val="00724B07"/>
    <w:rsid w:val="007328E6"/>
    <w:rsid w:val="00773422"/>
    <w:rsid w:val="008D00D3"/>
    <w:rsid w:val="0090643B"/>
    <w:rsid w:val="00967437"/>
    <w:rsid w:val="00990148"/>
    <w:rsid w:val="00995B04"/>
    <w:rsid w:val="00A6562A"/>
    <w:rsid w:val="00A92B43"/>
    <w:rsid w:val="00B5457F"/>
    <w:rsid w:val="00BB3E5A"/>
    <w:rsid w:val="00C32EEB"/>
    <w:rsid w:val="00CA72E3"/>
    <w:rsid w:val="00D52F79"/>
    <w:rsid w:val="00DB5992"/>
    <w:rsid w:val="00DD3F3C"/>
    <w:rsid w:val="00DE790D"/>
    <w:rsid w:val="00ED0F40"/>
    <w:rsid w:val="00F2476C"/>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Arial"/>
        <w:color w:val="FFFFFF" w:themeColor="background1"/>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539"/>
  </w:style>
  <w:style w:type="paragraph" w:styleId="Heading4">
    <w:name w:val="heading 4"/>
    <w:basedOn w:val="Normal"/>
    <w:link w:val="Heading4Char"/>
    <w:uiPriority w:val="9"/>
    <w:qFormat/>
    <w:rsid w:val="00995B04"/>
    <w:pPr>
      <w:spacing w:before="100" w:beforeAutospacing="1" w:after="100" w:afterAutospacing="1" w:line="240" w:lineRule="auto"/>
      <w:outlineLvl w:val="3"/>
    </w:pPr>
    <w:rPr>
      <w:rFonts w:ascii="Times New Roman" w:eastAsia="Times New Roman" w:hAnsi="Times New Roman" w:cs="Times New Roman"/>
      <w:b/>
      <w:bCs/>
      <w:color w:val="auto"/>
      <w:sz w:val="24"/>
      <w:szCs w:val="24"/>
      <w:lang w:val="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DB5992"/>
    <w:rPr>
      <w:color w:val="0000FF"/>
      <w:u w:val="single"/>
    </w:rPr>
  </w:style>
  <w:style w:type="paragraph" w:styleId="ListParagraph">
    <w:name w:val="List Paragraph"/>
    <w:basedOn w:val="Normal"/>
    <w:uiPriority w:val="34"/>
    <w:qFormat/>
    <w:rsid w:val="00DB5992"/>
    <w:pPr>
      <w:ind w:left="720"/>
      <w:contextualSpacing/>
    </w:pPr>
  </w:style>
  <w:style w:type="character" w:customStyle="1" w:styleId="Heading4Char">
    <w:name w:val="Heading 4 Char"/>
    <w:basedOn w:val="DefaultParagraphFont"/>
    <w:link w:val="Heading4"/>
    <w:uiPriority w:val="9"/>
    <w:rsid w:val="00995B04"/>
    <w:rPr>
      <w:rFonts w:ascii="Times New Roman" w:eastAsia="Times New Roman" w:hAnsi="Times New Roman" w:cs="Times New Roman"/>
      <w:b/>
      <w:bCs/>
      <w:color w:val="auto"/>
      <w:sz w:val="24"/>
      <w:szCs w:val="24"/>
      <w:lang w:val="en-US"/>
    </w:rPr>
  </w:style>
  <w:style w:type="paragraph" w:styleId="NormalWeb">
    <w:name w:val="Normal (Web)"/>
    <w:basedOn w:val="Normal"/>
    <w:uiPriority w:val="99"/>
    <w:unhideWhenUsed/>
    <w:rsid w:val="00303A4C"/>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paragraph" w:customStyle="1" w:styleId="Body">
    <w:name w:val="Body"/>
    <w:rsid w:val="00281D73"/>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n-US" w:eastAsia="en-GB"/>
    </w:rPr>
  </w:style>
  <w:style w:type="numbering" w:customStyle="1" w:styleId="ImportedStyle1">
    <w:name w:val="Imported Style 1"/>
    <w:rsid w:val="00281D73"/>
    <w:pPr>
      <w:numPr>
        <w:numId w:val="3"/>
      </w:numPr>
    </w:pPr>
  </w:style>
</w:styles>
</file>

<file path=word/webSettings.xml><?xml version="1.0" encoding="utf-8"?>
<w:webSettings xmlns:r="http://schemas.openxmlformats.org/officeDocument/2006/relationships" xmlns:w="http://schemas.openxmlformats.org/wordprocessingml/2006/main">
  <w:divs>
    <w:div w:id="370425503">
      <w:bodyDiv w:val="1"/>
      <w:marLeft w:val="0"/>
      <w:marRight w:val="0"/>
      <w:marTop w:val="0"/>
      <w:marBottom w:val="0"/>
      <w:divBdr>
        <w:top w:val="none" w:sz="0" w:space="0" w:color="auto"/>
        <w:left w:val="none" w:sz="0" w:space="0" w:color="auto"/>
        <w:bottom w:val="none" w:sz="0" w:space="0" w:color="auto"/>
        <w:right w:val="none" w:sz="0" w:space="0" w:color="auto"/>
      </w:divBdr>
    </w:div>
    <w:div w:id="546843613">
      <w:bodyDiv w:val="1"/>
      <w:marLeft w:val="0"/>
      <w:marRight w:val="0"/>
      <w:marTop w:val="0"/>
      <w:marBottom w:val="0"/>
      <w:divBdr>
        <w:top w:val="none" w:sz="0" w:space="0" w:color="auto"/>
        <w:left w:val="none" w:sz="0" w:space="0" w:color="auto"/>
        <w:bottom w:val="none" w:sz="0" w:space="0" w:color="auto"/>
        <w:right w:val="none" w:sz="0" w:space="0" w:color="auto"/>
      </w:divBdr>
    </w:div>
    <w:div w:id="104170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docs.google.com/document/d/1V0KY04iz4qQAP7Okp9tQsd8EgkSYph5YfvY1LaT1SBM/edit" TargetMode="External"/><Relationship Id="rId6" Type="http://schemas.openxmlformats.org/officeDocument/2006/relationships/hyperlink" Target="https://courtroomwatch.files.wordpress.com/2019/12/liability-vaccinationnotice-1.pdf" TargetMode="External"/><Relationship Id="rId7" Type="http://schemas.openxmlformats.org/officeDocument/2006/relationships/hyperlink" Target="https://americasfrontlinedoctors.org/wp-content/uploads/2021/07/Dear-Vaccinator-Notice-of-Potential-Liability.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1305</Words>
  <Characters>7444</Characters>
  <Application>Microsoft Word 12.0.0</Application>
  <DocSecurity>0</DocSecurity>
  <Lines>62</Lines>
  <Paragraphs>14</Paragraphs>
  <ScaleCrop>false</ScaleCrop>
  <HeadingPairs>
    <vt:vector size="2" baseType="variant">
      <vt:variant>
        <vt:lpstr>Title</vt:lpstr>
      </vt:variant>
      <vt:variant>
        <vt:i4>1</vt:i4>
      </vt:variant>
    </vt:vector>
  </HeadingPairs>
  <TitlesOfParts>
    <vt:vector size="1" baseType="lpstr">
      <vt:lpstr/>
    </vt:vector>
  </TitlesOfParts>
  <Company>OFFICE2007</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OFFICE2007</dc:creator>
  <cp:lastModifiedBy>Lissa Johnson</cp:lastModifiedBy>
  <cp:revision>10</cp:revision>
  <dcterms:created xsi:type="dcterms:W3CDTF">2021-07-14T08:49:00Z</dcterms:created>
  <dcterms:modified xsi:type="dcterms:W3CDTF">2021-08-02T07:34:00Z</dcterms:modified>
</cp:coreProperties>
</file>